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CE" w:rsidRDefault="005812CE" w:rsidP="005812CE">
      <w:pPr>
        <w:shd w:val="clear" w:color="auto" w:fill="FFFFFF"/>
        <w:spacing w:before="900" w:after="450" w:line="240" w:lineRule="auto"/>
        <w:textAlignment w:val="baseline"/>
        <w:outlineLvl w:val="0"/>
        <w:rPr>
          <w:rFonts w:ascii="Oswald" w:eastAsia="Times New Roman" w:hAnsi="Oswald" w:cs="Times New Roman"/>
          <w:color w:val="171717"/>
          <w:kern w:val="36"/>
          <w:sz w:val="57"/>
          <w:szCs w:val="57"/>
          <w:lang w:eastAsia="ru-RU"/>
        </w:rPr>
      </w:pPr>
      <w:r w:rsidRPr="005812CE">
        <w:rPr>
          <w:rFonts w:ascii="Oswald" w:eastAsia="Times New Roman" w:hAnsi="Oswald" w:cs="Times New Roman"/>
          <w:color w:val="171717"/>
          <w:kern w:val="36"/>
          <w:sz w:val="57"/>
          <w:szCs w:val="57"/>
          <w:lang w:eastAsia="ru-RU"/>
        </w:rPr>
        <w:t>Всероссийская база образовательного потенциала субъектов Российской Федерации — 2021 год</w:t>
      </w:r>
    </w:p>
    <w:p w:rsidR="005812CE" w:rsidRPr="005812CE" w:rsidRDefault="005812CE" w:rsidP="005812CE">
      <w:pPr>
        <w:shd w:val="clear" w:color="auto" w:fill="FFFFFF"/>
        <w:spacing w:before="900" w:after="450" w:line="240" w:lineRule="auto"/>
        <w:textAlignment w:val="baseline"/>
        <w:outlineLvl w:val="0"/>
        <w:rPr>
          <w:rFonts w:ascii="Oswald" w:eastAsia="Times New Roman" w:hAnsi="Oswald" w:cs="Times New Roman"/>
          <w:color w:val="171717"/>
          <w:kern w:val="36"/>
          <w:sz w:val="57"/>
          <w:szCs w:val="5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3831165"/>
            <wp:effectExtent l="0" t="0" r="3810" b="0"/>
            <wp:docPr id="2" name="Рисунок 2" descr="Всероссийская база образовательного потенциала субъектов Российской Федерации — 2021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сероссийская база образовательного потенциала субъектов Российской Федерации — 2021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2CE" w:rsidRPr="005812CE" w:rsidRDefault="005812CE" w:rsidP="00581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CE" w:rsidRDefault="005812CE" w:rsidP="00581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Руководствуясь задачей информирования широких кругов общественности о повышении роли регионов в подготовке кадров для экономики и социальной сферы с учётом положений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proofErr w:type="gramStart"/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Стратегии научно-технологического развития государства, а также необходимостью внесения изменений в национальный проект «Образование», обозначенной Президентом РФ В.В. Путиным в ходе Послания Федеральному Собранию 15 января 2020 года, ОИА «Новости России» и редакция журнала «Экономическая политика России»  на портале </w:t>
      </w:r>
      <w:hyperlink r:id="rId7" w:history="1">
        <w:r w:rsidRPr="005812CE">
          <w:rPr>
            <w:rFonts w:ascii="Times New Roman" w:eastAsia="Times New Roman" w:hAnsi="Times New Roman" w:cs="Times New Roman"/>
            <w:color w:val="0D6EC1"/>
            <w:sz w:val="24"/>
            <w:szCs w:val="24"/>
            <w:u w:val="single"/>
            <w:bdr w:val="none" w:sz="0" w:space="0" w:color="auto" w:frame="1"/>
            <w:lang w:eastAsia="ru-RU"/>
          </w:rPr>
          <w:t>https://regioninformburo.ru/</w:t>
        </w:r>
      </w:hyperlink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 формируют «Всероссийскую базу образовательного потенциала субъектов РФ – 2021» </w:t>
      </w:r>
      <w:hyperlink r:id="rId8" w:history="1">
        <w:r w:rsidRPr="005812CE">
          <w:rPr>
            <w:rFonts w:ascii="Times New Roman" w:eastAsia="Times New Roman" w:hAnsi="Times New Roman" w:cs="Times New Roman"/>
            <w:color w:val="0D6EC1"/>
            <w:sz w:val="24"/>
            <w:szCs w:val="24"/>
            <w:u w:val="single"/>
            <w:bdr w:val="none" w:sz="0" w:space="0" w:color="auto" w:frame="1"/>
            <w:lang w:eastAsia="ru-RU"/>
          </w:rPr>
          <w:t>https://regioninformburo.ru/vserossijskaya-baza-obrazovatelnogo-potencziala-subektov-rf-2021/</w:t>
        </w:r>
      </w:hyperlink>
      <w:proofErr w:type="gramEnd"/>
    </w:p>
    <w:p w:rsidR="005812CE" w:rsidRPr="005812CE" w:rsidRDefault="005812CE" w:rsidP="00581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bookmarkStart w:id="0" w:name="_GoBack"/>
      <w:bookmarkEnd w:id="0"/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Целями данного бесплатного ресурса являются:</w:t>
      </w:r>
    </w:p>
    <w:p w:rsidR="005812CE" w:rsidRPr="005812CE" w:rsidRDefault="005812CE" w:rsidP="005812C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proofErr w:type="gramStart"/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— Демонстрация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</w:t>
      </w:r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</w:t>
      </w:r>
      <w:proofErr w:type="gramEnd"/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</w:t>
      </w:r>
    </w:p>
    <w:p w:rsidR="005812CE" w:rsidRPr="005812CE" w:rsidRDefault="005812CE" w:rsidP="005812C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— Содействие органам исполнительной власти муниципальных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</w:t>
      </w:r>
    </w:p>
    <w:p w:rsidR="005812CE" w:rsidRPr="005812CE" w:rsidRDefault="005812CE" w:rsidP="005812C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— Выявление, сбор и распространение лучших </w:t>
      </w:r>
      <w:proofErr w:type="spellStart"/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профориентационных</w:t>
      </w:r>
      <w:proofErr w:type="spellEnd"/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практик, а также поддержка организаций, реализующих </w:t>
      </w:r>
      <w:proofErr w:type="spellStart"/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профориентационную</w:t>
      </w:r>
      <w:proofErr w:type="spellEnd"/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деятельность;</w:t>
      </w:r>
    </w:p>
    <w:p w:rsidR="005812CE" w:rsidRPr="005812CE" w:rsidRDefault="005812CE" w:rsidP="005812C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</w:p>
    <w:p w:rsidR="005812CE" w:rsidRPr="005812CE" w:rsidRDefault="005812CE" w:rsidP="00581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—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Форма бесплатной регистрации для размещения важных новостей образовательных учреждений и организаций находится тут </w:t>
      </w:r>
      <w:hyperlink r:id="rId9" w:history="1">
        <w:r w:rsidRPr="005812CE">
          <w:rPr>
            <w:rFonts w:ascii="Times New Roman" w:eastAsia="Times New Roman" w:hAnsi="Times New Roman" w:cs="Times New Roman"/>
            <w:color w:val="0D6EC1"/>
            <w:sz w:val="24"/>
            <w:szCs w:val="24"/>
            <w:u w:val="single"/>
            <w:bdr w:val="none" w:sz="0" w:space="0" w:color="auto" w:frame="1"/>
            <w:lang w:eastAsia="ru-RU"/>
          </w:rPr>
          <w:t>https://regioninformburo.ru/add-news/</w:t>
        </w:r>
      </w:hyperlink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</w:p>
    <w:p w:rsidR="005812CE" w:rsidRPr="005812CE" w:rsidRDefault="005812CE" w:rsidP="00581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          </w:t>
      </w:r>
      <w:proofErr w:type="gramStart"/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Участники формирования «Всероссийской базы образовательного потенциала субъектов РФ – 2021»  </w:t>
      </w:r>
      <w:hyperlink r:id="rId10" w:history="1">
        <w:r w:rsidRPr="005812CE">
          <w:rPr>
            <w:rFonts w:ascii="Times New Roman" w:eastAsia="Times New Roman" w:hAnsi="Times New Roman" w:cs="Times New Roman"/>
            <w:color w:val="0D6EC1"/>
            <w:sz w:val="24"/>
            <w:szCs w:val="24"/>
            <w:u w:val="single"/>
            <w:bdr w:val="none" w:sz="0" w:space="0" w:color="auto" w:frame="1"/>
            <w:lang w:eastAsia="ru-RU"/>
          </w:rPr>
          <w:t>https://regioninformburo.ru/vserossijskaya-baza-obrazovatelnogo-potencziala-subektov-rf-2021/</w:t>
        </w:r>
      </w:hyperlink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— федеральные, 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</w:t>
      </w:r>
      <w:proofErr w:type="gramEnd"/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внутригородским делением, внутригородской район). Новости системы образования субъектов  РФ сводятся здесь </w:t>
      </w:r>
      <w:hyperlink r:id="rId11" w:history="1">
        <w:r w:rsidRPr="005812CE">
          <w:rPr>
            <w:rFonts w:ascii="Times New Roman" w:eastAsia="Times New Roman" w:hAnsi="Times New Roman" w:cs="Times New Roman"/>
            <w:color w:val="0D6EC1"/>
            <w:sz w:val="24"/>
            <w:szCs w:val="24"/>
            <w:u w:val="single"/>
            <w:bdr w:val="none" w:sz="0" w:space="0" w:color="auto" w:frame="1"/>
            <w:lang w:eastAsia="ru-RU"/>
          </w:rPr>
          <w:t>https://regioninformburo.ru/category/obrazovanie/</w:t>
        </w:r>
      </w:hyperlink>
    </w:p>
    <w:p w:rsidR="005812CE" w:rsidRPr="005812CE" w:rsidRDefault="005812CE" w:rsidP="005812C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812CE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Формирование «Всероссийской базы образовательного потенциала субъектов Российской Федерации» направлено на развитие воспитания, дистанционного обучения и новых инструментов в системе школьного, дошкольного и профессионального образования регионов России.</w:t>
      </w:r>
    </w:p>
    <w:p w:rsidR="003D692F" w:rsidRPr="005812CE" w:rsidRDefault="003D692F">
      <w:pPr>
        <w:rPr>
          <w:rFonts w:ascii="Times New Roman" w:hAnsi="Times New Roman" w:cs="Times New Roman"/>
          <w:sz w:val="24"/>
          <w:szCs w:val="24"/>
        </w:rPr>
      </w:pPr>
    </w:p>
    <w:sectPr w:rsidR="003D692F" w:rsidRPr="005812CE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1BC"/>
    <w:multiLevelType w:val="multilevel"/>
    <w:tmpl w:val="BD1C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5A"/>
    <w:rsid w:val="003D692F"/>
    <w:rsid w:val="005812CE"/>
    <w:rsid w:val="0090299F"/>
    <w:rsid w:val="00D4585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12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1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12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7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04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24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vserossijskaya-baza-obrazovatelnogo-potencziala-subektov-rf-202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gioninformbur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gioninformburo.ru/category/obrazova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oninformburo.ru/vserossijskaya-baza-obrazovatelnogo-potencziala-subektov-rf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informburo.ru/add-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2020-11-30T11:48:00Z</dcterms:created>
  <dcterms:modified xsi:type="dcterms:W3CDTF">2020-11-30T11:53:00Z</dcterms:modified>
</cp:coreProperties>
</file>