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F11" w:rsidRPr="006A2945" w:rsidRDefault="007F7F11" w:rsidP="007F7F11">
      <w:pPr>
        <w:ind w:left="540"/>
        <w:jc w:val="right"/>
        <w:rPr>
          <w:szCs w:val="28"/>
        </w:rPr>
      </w:pPr>
    </w:p>
    <w:p w:rsidR="007F7F11" w:rsidRPr="006A2945" w:rsidRDefault="008E4E69" w:rsidP="008E4E69">
      <w:pPr>
        <w:ind w:left="540"/>
        <w:jc w:val="center"/>
        <w:rPr>
          <w:szCs w:val="28"/>
        </w:rPr>
      </w:pPr>
      <w:r>
        <w:rPr>
          <w:szCs w:val="28"/>
        </w:rPr>
        <w:t>МБУ ДО ДЮСШ № 3 «Атлет»</w:t>
      </w:r>
    </w:p>
    <w:p w:rsidR="007F7F11" w:rsidRDefault="007F7F11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Default="008E4E69" w:rsidP="007F7F11">
      <w:pPr>
        <w:jc w:val="both"/>
        <w:rPr>
          <w:szCs w:val="28"/>
        </w:rPr>
      </w:pPr>
    </w:p>
    <w:p w:rsidR="008E4E69" w:rsidRPr="006A2945" w:rsidRDefault="008E4E69" w:rsidP="007F7F11">
      <w:pPr>
        <w:jc w:val="both"/>
        <w:rPr>
          <w:szCs w:val="28"/>
        </w:rPr>
      </w:pPr>
    </w:p>
    <w:p w:rsidR="007F7F11" w:rsidRPr="006A2945" w:rsidRDefault="007F7F11" w:rsidP="007F7F11">
      <w:pPr>
        <w:jc w:val="center"/>
        <w:rPr>
          <w:b/>
          <w:bCs/>
          <w:szCs w:val="28"/>
        </w:rPr>
      </w:pPr>
      <w:bookmarkStart w:id="0" w:name="_GoBack"/>
      <w:r w:rsidRPr="006A2945">
        <w:rPr>
          <w:b/>
          <w:bCs/>
          <w:szCs w:val="28"/>
        </w:rPr>
        <w:t>Беседа</w:t>
      </w:r>
      <w:r w:rsidR="008E4E69">
        <w:rPr>
          <w:b/>
          <w:bCs/>
          <w:szCs w:val="28"/>
        </w:rPr>
        <w:t xml:space="preserve"> на тему: «</w:t>
      </w:r>
      <w:r w:rsidRPr="006A2945">
        <w:rPr>
          <w:rFonts w:ascii="OpenSans" w:hAnsi="OpenSans"/>
          <w:b/>
          <w:bCs/>
          <w:color w:val="000000"/>
          <w:szCs w:val="28"/>
          <w:shd w:val="clear" w:color="auto" w:fill="FFFFFF"/>
        </w:rPr>
        <w:t>Профилактика  экстремизма</w:t>
      </w:r>
      <w:r w:rsidR="00431850">
        <w:rPr>
          <w:rFonts w:ascii="OpenSans" w:hAnsi="OpenSans"/>
          <w:b/>
          <w:bCs/>
          <w:color w:val="000000"/>
          <w:szCs w:val="28"/>
          <w:shd w:val="clear" w:color="auto" w:fill="FFFFFF"/>
        </w:rPr>
        <w:t xml:space="preserve"> и </w:t>
      </w:r>
      <w:r w:rsidR="00431850" w:rsidRPr="006A2945">
        <w:rPr>
          <w:rFonts w:ascii="OpenSans" w:hAnsi="OpenSans"/>
          <w:b/>
          <w:bCs/>
          <w:color w:val="000000"/>
          <w:szCs w:val="28"/>
          <w:shd w:val="clear" w:color="auto" w:fill="FFFFFF"/>
        </w:rPr>
        <w:t>терроризма</w:t>
      </w:r>
      <w:r w:rsidRPr="006A2945">
        <w:rPr>
          <w:rFonts w:ascii="OpenSans" w:hAnsi="OpenSans"/>
          <w:b/>
          <w:bCs/>
          <w:color w:val="000000"/>
          <w:szCs w:val="28"/>
          <w:shd w:val="clear" w:color="auto" w:fill="FFFFFF"/>
        </w:rPr>
        <w:t xml:space="preserve"> среди </w:t>
      </w:r>
      <w:proofErr w:type="gramStart"/>
      <w:r w:rsidRPr="006A2945">
        <w:rPr>
          <w:rFonts w:ascii="OpenSans" w:hAnsi="OpenSans"/>
          <w:b/>
          <w:bCs/>
          <w:color w:val="000000"/>
          <w:szCs w:val="28"/>
          <w:shd w:val="clear" w:color="auto" w:fill="FFFFFF"/>
        </w:rPr>
        <w:t>обучающихся</w:t>
      </w:r>
      <w:proofErr w:type="gramEnd"/>
      <w:r w:rsidR="008E4E69">
        <w:rPr>
          <w:rFonts w:ascii="OpenSans" w:hAnsi="OpenSans"/>
          <w:b/>
          <w:bCs/>
          <w:color w:val="000000"/>
          <w:szCs w:val="28"/>
          <w:shd w:val="clear" w:color="auto" w:fill="FFFFFF"/>
        </w:rPr>
        <w:t>»</w:t>
      </w: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bookmarkEnd w:id="0"/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Default="007F7F11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431850" w:rsidRDefault="00431850" w:rsidP="007F7F11">
      <w:pPr>
        <w:jc w:val="both"/>
        <w:rPr>
          <w:b/>
          <w:bCs/>
          <w:szCs w:val="28"/>
        </w:rPr>
      </w:pPr>
    </w:p>
    <w:p w:rsidR="008E4E69" w:rsidRPr="008E4E69" w:rsidRDefault="008E4E69" w:rsidP="008E4E69">
      <w:pPr>
        <w:jc w:val="right"/>
        <w:rPr>
          <w:bCs/>
          <w:szCs w:val="28"/>
        </w:rPr>
      </w:pPr>
      <w:r w:rsidRPr="008E4E69">
        <w:rPr>
          <w:bCs/>
          <w:szCs w:val="28"/>
        </w:rPr>
        <w:t>Выполнил: тренер-преподаватель</w:t>
      </w:r>
    </w:p>
    <w:p w:rsidR="00431850" w:rsidRPr="008E4E69" w:rsidRDefault="008E4E69" w:rsidP="008E4E69">
      <w:pPr>
        <w:jc w:val="right"/>
        <w:rPr>
          <w:bCs/>
          <w:szCs w:val="28"/>
        </w:rPr>
      </w:pPr>
      <w:r w:rsidRPr="008E4E69">
        <w:rPr>
          <w:bCs/>
          <w:szCs w:val="28"/>
        </w:rPr>
        <w:t xml:space="preserve"> по самбо Орленко Е.А.</w:t>
      </w:r>
    </w:p>
    <w:p w:rsidR="00431850" w:rsidRPr="008E4E69" w:rsidRDefault="00431850" w:rsidP="007F7F11">
      <w:pPr>
        <w:jc w:val="both"/>
        <w:rPr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both"/>
        <w:rPr>
          <w:b/>
          <w:bCs/>
          <w:szCs w:val="28"/>
        </w:rPr>
      </w:pPr>
    </w:p>
    <w:p w:rsidR="007F7F11" w:rsidRPr="006A2945" w:rsidRDefault="007F7F11" w:rsidP="007F7F11">
      <w:pPr>
        <w:jc w:val="center"/>
        <w:rPr>
          <w:b/>
          <w:bCs/>
          <w:szCs w:val="28"/>
        </w:rPr>
      </w:pPr>
      <w:r w:rsidRPr="006A2945">
        <w:rPr>
          <w:b/>
          <w:bCs/>
          <w:szCs w:val="28"/>
        </w:rPr>
        <w:t>г. Алексин</w:t>
      </w:r>
    </w:p>
    <w:p w:rsidR="007F7F11" w:rsidRPr="006A2945" w:rsidRDefault="007F7F11" w:rsidP="007F7F11">
      <w:pPr>
        <w:jc w:val="center"/>
        <w:rPr>
          <w:b/>
          <w:bCs/>
          <w:szCs w:val="28"/>
        </w:rPr>
      </w:pPr>
      <w:r w:rsidRPr="006A2945">
        <w:rPr>
          <w:b/>
          <w:bCs/>
          <w:szCs w:val="28"/>
        </w:rPr>
        <w:t xml:space="preserve"> 2026 г.</w:t>
      </w:r>
    </w:p>
    <w:p w:rsidR="007F7F11" w:rsidRPr="006A2945" w:rsidRDefault="007F7F11" w:rsidP="007F7F11">
      <w:pPr>
        <w:spacing w:after="200"/>
        <w:jc w:val="center"/>
        <w:rPr>
          <w:b/>
          <w:bCs/>
          <w:szCs w:val="28"/>
          <w:lang w:eastAsia="ru-RU"/>
        </w:rPr>
      </w:pPr>
      <w:r w:rsidRPr="006A2945">
        <w:rPr>
          <w:b/>
          <w:bCs/>
          <w:szCs w:val="28"/>
        </w:rPr>
        <w:br w:type="page"/>
      </w:r>
    </w:p>
    <w:p w:rsidR="00165AAD" w:rsidRPr="00533B06" w:rsidRDefault="00165AAD" w:rsidP="00165AAD">
      <w:pPr>
        <w:pStyle w:val="a4"/>
        <w:spacing w:before="3" w:line="273" w:lineRule="auto"/>
        <w:ind w:right="146"/>
        <w:jc w:val="both"/>
        <w:rPr>
          <w:b/>
          <w:szCs w:val="28"/>
        </w:rPr>
      </w:pPr>
      <w:r w:rsidRPr="00533B06">
        <w:rPr>
          <w:b/>
          <w:color w:val="000000"/>
          <w:szCs w:val="28"/>
        </w:rPr>
        <w:lastRenderedPageBreak/>
        <w:t>Экстремизм</w:t>
      </w:r>
      <w:r w:rsidR="00431850">
        <w:rPr>
          <w:b/>
          <w:color w:val="000000"/>
          <w:szCs w:val="28"/>
        </w:rPr>
        <w:t>.</w:t>
      </w:r>
    </w:p>
    <w:p w:rsidR="00165AAD" w:rsidRDefault="00165AAD" w:rsidP="00165A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A2945">
        <w:rPr>
          <w:color w:val="000000"/>
          <w:sz w:val="28"/>
          <w:szCs w:val="28"/>
        </w:rPr>
        <w:t>Экстремизм трактуется как приверженность к крайним взглядам и мерам, среди которых можно отметить провокацию беспорядков, гражданское неповиновение, террористические акции, методы партизанской войны.</w:t>
      </w:r>
    </w:p>
    <w:p w:rsidR="00165AAD" w:rsidRPr="006A2945" w:rsidRDefault="00165AAD" w:rsidP="00165A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A2945">
        <w:rPr>
          <w:color w:val="000000"/>
          <w:sz w:val="28"/>
          <w:szCs w:val="28"/>
        </w:rPr>
        <w:t xml:space="preserve"> Под термином </w:t>
      </w:r>
      <w:r w:rsidRPr="00431850">
        <w:rPr>
          <w:b/>
          <w:color w:val="000000"/>
          <w:sz w:val="28"/>
          <w:szCs w:val="28"/>
        </w:rPr>
        <w:t>«экстремизм»</w:t>
      </w:r>
      <w:r w:rsidRPr="006A2945">
        <w:rPr>
          <w:color w:val="000000"/>
          <w:sz w:val="28"/>
          <w:szCs w:val="28"/>
        </w:rPr>
        <w:t xml:space="preserve"> также следует понимать: нетерпимость к иным социальным группам (ксенофобия); установление над ними превосходства (расизм); стремление к полному их уничтожению (геноцид). Крайней формой проявления экстремизма является терроризм.</w:t>
      </w:r>
    </w:p>
    <w:p w:rsidR="00165AAD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 xml:space="preserve">В настоящее время экстремизм «молодеет». Практически все организации экстремистской направленности, так или </w:t>
      </w:r>
      <w:proofErr w:type="gramStart"/>
      <w:r w:rsidRPr="006A2945">
        <w:rPr>
          <w:color w:val="000000"/>
          <w:szCs w:val="28"/>
          <w:lang w:eastAsia="ru-RU"/>
        </w:rPr>
        <w:t>иначе</w:t>
      </w:r>
      <w:proofErr w:type="gramEnd"/>
      <w:r w:rsidRPr="006A2945">
        <w:rPr>
          <w:color w:val="000000"/>
          <w:szCs w:val="28"/>
          <w:lang w:eastAsia="ru-RU"/>
        </w:rPr>
        <w:t xml:space="preserve"> привлекают для участия несовершеннолетних лиц: начиная от распространения литературы радикального характера и участия в обрядах религиозных сект до наиболее опасного вида – вовлечения несовершеннолетних в преступную деятельность, а именно, подготовка и проведение массовых беспорядков, организация и участие в деятельности экстремистской организации, организация и участие в экстремистском сообществе.</w:t>
      </w:r>
    </w:p>
    <w:p w:rsidR="00165AAD" w:rsidRPr="006A2945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 xml:space="preserve"> Подростки и молодежь как самая социально незащищенная группа населения, являются наиболее активными участниками конфликтов, в том числе экстремистского толка. Именно молодежь представляет собой группу риска, склонную к агрессивно-экстремистским действиям. Воспринимая искаженное представление о духовных, общечеловеческих ценностях, подростки зачастую становятся доступной добычей манипуляторов от экстремизма. На фоне распространения пьянства и наркомании возрастает количество неблагополучных семей и число беспризорных детей. Нередко подростки, обделенные родительским вниманием и озлобленные равнодушием общества, пополняют ряды преступников, в том числе террористов и экстремистов.</w:t>
      </w:r>
    </w:p>
    <w:p w:rsidR="00165AAD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</w:p>
    <w:p w:rsidR="00165AAD" w:rsidRPr="006A2945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Основными причинами экстремистского поведения в подростковой среде является:</w:t>
      </w:r>
    </w:p>
    <w:p w:rsidR="00165AAD" w:rsidRPr="006A2945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–социальное неравенство;</w:t>
      </w:r>
    </w:p>
    <w:p w:rsidR="00165AAD" w:rsidRPr="006A2945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–желание самоутвердиться в мире взрослых;</w:t>
      </w:r>
    </w:p>
    <w:p w:rsidR="00165AAD" w:rsidRPr="006A2945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 xml:space="preserve">–недостаточная социальная зрелость, а также недостаточный профессиональный и жизненный опыт, </w:t>
      </w:r>
      <w:proofErr w:type="gramStart"/>
      <w:r w:rsidRPr="006A2945">
        <w:rPr>
          <w:color w:val="000000"/>
          <w:szCs w:val="28"/>
          <w:lang w:eastAsia="ru-RU"/>
        </w:rPr>
        <w:t>а</w:t>
      </w:r>
      <w:proofErr w:type="gramEnd"/>
      <w:r w:rsidRPr="006A2945">
        <w:rPr>
          <w:color w:val="000000"/>
          <w:szCs w:val="28"/>
          <w:lang w:eastAsia="ru-RU"/>
        </w:rPr>
        <w:t xml:space="preserve"> следовательно, и сравнительно неопределенный социальный статус.</w:t>
      </w:r>
    </w:p>
    <w:p w:rsidR="00165AAD" w:rsidRPr="00165AAD" w:rsidRDefault="00165AAD" w:rsidP="00165AAD">
      <w:pPr>
        <w:shd w:val="clear" w:color="auto" w:fill="FFFFFF"/>
        <w:ind w:firstLine="709"/>
        <w:rPr>
          <w:b/>
          <w:bCs/>
          <w:color w:val="000000"/>
          <w:szCs w:val="28"/>
          <w:lang w:eastAsia="ru-RU"/>
        </w:rPr>
      </w:pPr>
      <w:r w:rsidRPr="00165AAD">
        <w:rPr>
          <w:b/>
          <w:bCs/>
          <w:color w:val="000000"/>
          <w:szCs w:val="28"/>
          <w:lang w:eastAsia="ru-RU"/>
        </w:rPr>
        <w:t>Профилактика подросткового экстремизма.</w:t>
      </w:r>
    </w:p>
    <w:p w:rsidR="00165AAD" w:rsidRPr="006A2945" w:rsidRDefault="00165AAD" w:rsidP="00165AAD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Необходимо констатировать, что решение проблем экстремизма исключительно силами правоохранительных органов невозможно. Эта задача требует целого комплекса организационных, правовых, профилактических, воспитательных мероприятий, совершенствования взаимодействия государственных органов и общественных организаций.</w:t>
      </w:r>
    </w:p>
    <w:p w:rsidR="00431850" w:rsidRPr="00431850" w:rsidRDefault="00165AAD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Профилактика может носить как общий, так и индивидуальный характер.</w:t>
      </w:r>
      <w:r w:rsidR="00431850">
        <w:rPr>
          <w:color w:val="000000"/>
          <w:szCs w:val="28"/>
          <w:lang w:eastAsia="ru-RU"/>
        </w:rPr>
        <w:t xml:space="preserve"> Сейчас эта ситуация № 1 и поэтому </w:t>
      </w:r>
      <w:r w:rsidR="00431850" w:rsidRPr="00431850">
        <w:rPr>
          <w:color w:val="000000"/>
          <w:szCs w:val="28"/>
          <w:lang w:eastAsia="ru-RU"/>
        </w:rPr>
        <w:t xml:space="preserve">важно быть бдительными и </w:t>
      </w:r>
      <w:r w:rsidR="00431850" w:rsidRPr="00431850">
        <w:rPr>
          <w:color w:val="000000"/>
          <w:szCs w:val="28"/>
          <w:lang w:eastAsia="ru-RU"/>
        </w:rPr>
        <w:lastRenderedPageBreak/>
        <w:t>обращать внимание н</w:t>
      </w:r>
      <w:r w:rsidR="00431850">
        <w:rPr>
          <w:color w:val="000000"/>
          <w:szCs w:val="28"/>
          <w:lang w:eastAsia="ru-RU"/>
        </w:rPr>
        <w:t>а</w:t>
      </w:r>
      <w:r w:rsidR="00431850" w:rsidRPr="00431850">
        <w:rPr>
          <w:color w:val="000000"/>
          <w:szCs w:val="28"/>
          <w:lang w:eastAsia="ru-RU"/>
        </w:rPr>
        <w:t xml:space="preserve"> основные характерные признаки, свидетельствующие о подготовке к массовым экстремистским акциям:</w:t>
      </w:r>
    </w:p>
    <w:p w:rsidR="00431850" w:rsidRPr="006A2945" w:rsidRDefault="00431850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 распространение листовок с призывами к участию в выступлениях;</w:t>
      </w:r>
    </w:p>
    <w:p w:rsidR="00431850" w:rsidRPr="006A2945" w:rsidRDefault="00431850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 нанесение лозунгов и призывов на здания и иные объекты;</w:t>
      </w:r>
    </w:p>
    <w:p w:rsidR="00431850" w:rsidRPr="006A2945" w:rsidRDefault="00431850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 размещение соответствующей информации на Интернет-сайтах;</w:t>
      </w:r>
    </w:p>
    <w:p w:rsidR="00431850" w:rsidRPr="006A2945" w:rsidRDefault="00431850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–заготовка предметов, пригодных для нанесения телесных повреждений;</w:t>
      </w:r>
    </w:p>
    <w:p w:rsidR="00431850" w:rsidRPr="006A2945" w:rsidRDefault="00431850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 создание запасов продовольствия и иных материальных ценностей, призванных обеспечить пребывание значительного числа людей вне пределов населенных пунктов;</w:t>
      </w:r>
    </w:p>
    <w:p w:rsidR="00431850" w:rsidRPr="006A2945" w:rsidRDefault="00431850" w:rsidP="00431850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  <w:r w:rsidRPr="006A2945">
        <w:rPr>
          <w:color w:val="000000"/>
          <w:szCs w:val="28"/>
          <w:lang w:eastAsia="ru-RU"/>
        </w:rPr>
        <w:t>– появление по месту жительства большого числа иногородних граждан, прибывших из районов, где ранее отмечались социально-экономические конфликты.</w:t>
      </w:r>
    </w:p>
    <w:p w:rsidR="00431850" w:rsidRDefault="00431850" w:rsidP="007F7F11">
      <w:pPr>
        <w:pStyle w:val="a4"/>
        <w:spacing w:before="68" w:line="273" w:lineRule="auto"/>
        <w:ind w:right="145"/>
        <w:jc w:val="both"/>
        <w:rPr>
          <w:b/>
          <w:szCs w:val="28"/>
        </w:rPr>
      </w:pPr>
      <w:r w:rsidRPr="00533B06">
        <w:rPr>
          <w:b/>
          <w:szCs w:val="28"/>
        </w:rPr>
        <w:t>Терроризм</w:t>
      </w:r>
      <w:r>
        <w:rPr>
          <w:b/>
          <w:szCs w:val="28"/>
        </w:rPr>
        <w:t>.</w:t>
      </w:r>
    </w:p>
    <w:p w:rsidR="007F7F11" w:rsidRPr="006A2945" w:rsidRDefault="007F7F11" w:rsidP="007F7F11">
      <w:pPr>
        <w:pStyle w:val="a4"/>
        <w:spacing w:before="68" w:line="273" w:lineRule="auto"/>
        <w:ind w:right="145"/>
        <w:jc w:val="both"/>
        <w:rPr>
          <w:szCs w:val="28"/>
        </w:rPr>
      </w:pPr>
      <w:r w:rsidRPr="00431850">
        <w:rPr>
          <w:b/>
          <w:szCs w:val="28"/>
        </w:rPr>
        <w:t>Понятие “терроризм”, “террорист”,</w:t>
      </w:r>
      <w:r w:rsidRPr="006A2945">
        <w:rPr>
          <w:szCs w:val="28"/>
        </w:rPr>
        <w:t xml:space="preserve"> появилось во Франции в конце 18 века. Так называли себя якобинцы, причем всегда с положительным оттенком. Однако во время Великой французской революции слово “Терроризм” превратилось в синоним преступника. До самых недавних пор понятие “терроризм” уже означало спектр различных оттенков насилия.</w:t>
      </w:r>
    </w:p>
    <w:p w:rsidR="007F7F11" w:rsidRPr="006A2945" w:rsidRDefault="007F7F11" w:rsidP="007F7F11">
      <w:pPr>
        <w:pStyle w:val="a4"/>
        <w:spacing w:before="153" w:line="273" w:lineRule="auto"/>
        <w:ind w:right="139"/>
        <w:jc w:val="both"/>
        <w:rPr>
          <w:szCs w:val="28"/>
        </w:rPr>
      </w:pPr>
      <w:r w:rsidRPr="00533B06">
        <w:rPr>
          <w:b/>
          <w:szCs w:val="28"/>
        </w:rPr>
        <w:t>Терроризм</w:t>
      </w:r>
      <w:r w:rsidRPr="006A2945">
        <w:rPr>
          <w:szCs w:val="28"/>
        </w:rPr>
        <w:t xml:space="preserve"> - это тяжкое преступление, когда организованная группа людей стремиться достичь своей цели при помощи насилия. Террористы – 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</w:t>
      </w:r>
    </w:p>
    <w:p w:rsidR="007F7F11" w:rsidRPr="006A2945" w:rsidRDefault="007F7F11" w:rsidP="007F7F11">
      <w:pPr>
        <w:pStyle w:val="a4"/>
        <w:spacing w:before="117" w:line="273" w:lineRule="auto"/>
        <w:ind w:right="142"/>
        <w:jc w:val="both"/>
        <w:rPr>
          <w:szCs w:val="28"/>
        </w:rPr>
      </w:pPr>
      <w:proofErr w:type="gramStart"/>
      <w:r w:rsidRPr="00533B06">
        <w:rPr>
          <w:b/>
          <w:szCs w:val="28"/>
        </w:rPr>
        <w:t>Террор</w:t>
      </w:r>
      <w:r w:rsidRPr="006A2945">
        <w:rPr>
          <w:szCs w:val="28"/>
        </w:rPr>
        <w:t xml:space="preserve"> - запугивание, подавление противников, физическое насилие, вплоть до физического уничтожения людей совершением актов насилия (убийства, поджоги, взрывы, захват заложников).</w:t>
      </w:r>
      <w:proofErr w:type="gramEnd"/>
    </w:p>
    <w:p w:rsidR="007F7F11" w:rsidRPr="006A2945" w:rsidRDefault="007F7F11" w:rsidP="007F7F11">
      <w:pPr>
        <w:pStyle w:val="1"/>
        <w:spacing w:before="127"/>
        <w:jc w:val="both"/>
        <w:rPr>
          <w:sz w:val="28"/>
          <w:szCs w:val="28"/>
        </w:rPr>
      </w:pPr>
      <w:r w:rsidRPr="006A2945">
        <w:rPr>
          <w:sz w:val="28"/>
          <w:szCs w:val="28"/>
        </w:rPr>
        <w:t>В</w:t>
      </w:r>
      <w:r w:rsidRPr="006A2945">
        <w:rPr>
          <w:spacing w:val="-2"/>
          <w:sz w:val="28"/>
          <w:szCs w:val="28"/>
        </w:rPr>
        <w:t xml:space="preserve"> </w:t>
      </w:r>
      <w:r w:rsidRPr="006A2945">
        <w:rPr>
          <w:sz w:val="28"/>
          <w:szCs w:val="28"/>
        </w:rPr>
        <w:t>чем</w:t>
      </w:r>
      <w:r w:rsidRPr="006A2945">
        <w:rPr>
          <w:spacing w:val="-2"/>
          <w:sz w:val="28"/>
          <w:szCs w:val="28"/>
        </w:rPr>
        <w:t xml:space="preserve"> </w:t>
      </w:r>
      <w:r w:rsidRPr="006A2945">
        <w:rPr>
          <w:sz w:val="28"/>
          <w:szCs w:val="28"/>
        </w:rPr>
        <w:t>же</w:t>
      </w:r>
      <w:r w:rsidRPr="006A2945">
        <w:rPr>
          <w:spacing w:val="-2"/>
          <w:sz w:val="28"/>
          <w:szCs w:val="28"/>
        </w:rPr>
        <w:t xml:space="preserve"> </w:t>
      </w:r>
      <w:r w:rsidRPr="006A2945">
        <w:rPr>
          <w:sz w:val="28"/>
          <w:szCs w:val="28"/>
        </w:rPr>
        <w:t>сущность</w:t>
      </w:r>
      <w:r w:rsidRPr="006A2945">
        <w:rPr>
          <w:spacing w:val="-2"/>
          <w:sz w:val="28"/>
          <w:szCs w:val="28"/>
        </w:rPr>
        <w:t xml:space="preserve"> терроризма?</w:t>
      </w:r>
    </w:p>
    <w:p w:rsidR="007F7F11" w:rsidRPr="006A2945" w:rsidRDefault="007F7F11" w:rsidP="007F7F11">
      <w:pPr>
        <w:pStyle w:val="a4"/>
        <w:spacing w:before="154" w:line="273" w:lineRule="auto"/>
        <w:ind w:right="145"/>
        <w:jc w:val="both"/>
        <w:rPr>
          <w:szCs w:val="28"/>
        </w:rPr>
      </w:pPr>
      <w:r w:rsidRPr="006A2945">
        <w:rPr>
          <w:szCs w:val="28"/>
        </w:rPr>
        <w:t>Словари определяют понятие “терроризм” как насильственные действия преступных лиц с целью подрыва существующей власти, осложнение международных отношений, политических и экономических вымогательств у государств. Это систематическое применение или угроза применения насилия против мирных жителей как шантаж существующих органов власти для достижения определенных политических, социальных или экономических целей.</w:t>
      </w:r>
    </w:p>
    <w:p w:rsidR="007F7F11" w:rsidRPr="006A2945" w:rsidRDefault="007F7F11" w:rsidP="007F7F11">
      <w:pPr>
        <w:pStyle w:val="1"/>
        <w:spacing w:before="126"/>
        <w:jc w:val="both"/>
        <w:rPr>
          <w:sz w:val="28"/>
          <w:szCs w:val="28"/>
        </w:rPr>
      </w:pPr>
      <w:r w:rsidRPr="006A2945">
        <w:rPr>
          <w:sz w:val="28"/>
          <w:szCs w:val="28"/>
        </w:rPr>
        <w:t>Типы</w:t>
      </w:r>
      <w:r w:rsidRPr="006A2945">
        <w:rPr>
          <w:spacing w:val="-5"/>
          <w:sz w:val="28"/>
          <w:szCs w:val="28"/>
        </w:rPr>
        <w:t xml:space="preserve"> </w:t>
      </w:r>
      <w:r w:rsidRPr="006A2945">
        <w:rPr>
          <w:sz w:val="28"/>
          <w:szCs w:val="28"/>
        </w:rPr>
        <w:t>современного</w:t>
      </w:r>
      <w:r w:rsidRPr="006A2945">
        <w:rPr>
          <w:spacing w:val="-4"/>
          <w:sz w:val="28"/>
          <w:szCs w:val="28"/>
        </w:rPr>
        <w:t xml:space="preserve"> </w:t>
      </w:r>
      <w:r w:rsidRPr="006A2945">
        <w:rPr>
          <w:spacing w:val="-2"/>
          <w:sz w:val="28"/>
          <w:szCs w:val="28"/>
        </w:rPr>
        <w:t>терроризма:</w:t>
      </w:r>
    </w:p>
    <w:p w:rsidR="007F7F11" w:rsidRPr="006A2945" w:rsidRDefault="007F7F11" w:rsidP="007F7F11">
      <w:pPr>
        <w:tabs>
          <w:tab w:val="left" w:pos="864"/>
        </w:tabs>
        <w:spacing w:before="36"/>
        <w:rPr>
          <w:szCs w:val="28"/>
        </w:rPr>
      </w:pPr>
      <w:r w:rsidRPr="006A2945">
        <w:rPr>
          <w:spacing w:val="-2"/>
          <w:szCs w:val="28"/>
        </w:rPr>
        <w:t>-Националистический</w:t>
      </w:r>
    </w:p>
    <w:p w:rsidR="007F7F11" w:rsidRPr="006A2945" w:rsidRDefault="007F7F11" w:rsidP="007F7F11">
      <w:pPr>
        <w:tabs>
          <w:tab w:val="left" w:pos="864"/>
        </w:tabs>
        <w:spacing w:before="38"/>
        <w:jc w:val="both"/>
        <w:rPr>
          <w:szCs w:val="28"/>
        </w:rPr>
      </w:pPr>
      <w:r w:rsidRPr="006A2945">
        <w:rPr>
          <w:spacing w:val="-2"/>
          <w:szCs w:val="28"/>
        </w:rPr>
        <w:t>-Религиозный</w:t>
      </w:r>
    </w:p>
    <w:p w:rsidR="007F7F11" w:rsidRPr="006A2945" w:rsidRDefault="007F7F11" w:rsidP="007F7F11">
      <w:pPr>
        <w:tabs>
          <w:tab w:val="left" w:pos="864"/>
        </w:tabs>
        <w:jc w:val="both"/>
        <w:rPr>
          <w:szCs w:val="28"/>
        </w:rPr>
      </w:pPr>
      <w:r w:rsidRPr="006A2945">
        <w:rPr>
          <w:spacing w:val="-2"/>
          <w:szCs w:val="28"/>
        </w:rPr>
        <w:t>-Политический</w:t>
      </w:r>
    </w:p>
    <w:p w:rsidR="007F7F11" w:rsidRPr="006A2945" w:rsidRDefault="007F7F11" w:rsidP="007F7F11">
      <w:pPr>
        <w:pStyle w:val="a4"/>
        <w:spacing w:before="159" w:line="273" w:lineRule="auto"/>
        <w:ind w:right="139"/>
        <w:jc w:val="both"/>
        <w:rPr>
          <w:szCs w:val="28"/>
        </w:rPr>
      </w:pPr>
      <w:r w:rsidRPr="006A2945">
        <w:rPr>
          <w:szCs w:val="28"/>
        </w:rPr>
        <w:lastRenderedPageBreak/>
        <w:t>Террористический акт не знает заранее своих конкретных жертв, ибо направлен, прежде всего, против государства. Его задача – подчинить государство, его органы, всю общественность, заставить их выполнять требования террористов и стоящих за ними лиц и организаций.</w:t>
      </w:r>
    </w:p>
    <w:p w:rsidR="007F7F11" w:rsidRPr="006A2945" w:rsidRDefault="007F7F11" w:rsidP="007F7F11">
      <w:pPr>
        <w:pStyle w:val="a4"/>
        <w:spacing w:line="273" w:lineRule="auto"/>
        <w:ind w:right="139"/>
        <w:jc w:val="both"/>
        <w:rPr>
          <w:szCs w:val="28"/>
        </w:rPr>
      </w:pPr>
      <w:r w:rsidRPr="006A2945">
        <w:rPr>
          <w:szCs w:val="28"/>
        </w:rPr>
        <w:t xml:space="preserve">Наша страна всерьез столкнулась с терроризмом во время “перестройки”. Уже в 1990 году на её территории было совершено около 200 взрывов, при которых погибло более 50 человек. В 1991 году в тогда ещё СССР в результате кровавых столкновений погибло более 1500 человек, было ранено более 10 тысяч граждан, а 600 тысяч стали беженцами. За период 1990-1993 годы в России было незаконно ввезено примерно полтора миллиона огнестрельного оружия. </w:t>
      </w:r>
    </w:p>
    <w:p w:rsidR="007F7F11" w:rsidRDefault="007F7F11" w:rsidP="007F7F11">
      <w:pPr>
        <w:pStyle w:val="a4"/>
        <w:spacing w:before="121" w:line="273" w:lineRule="auto"/>
        <w:ind w:right="138"/>
        <w:jc w:val="both"/>
        <w:rPr>
          <w:szCs w:val="28"/>
        </w:rPr>
      </w:pPr>
      <w:r w:rsidRPr="006A2945">
        <w:rPr>
          <w:szCs w:val="28"/>
        </w:rPr>
        <w:t>Начиная с 1992 года, в России широкое распространение получило такое явление, как заказные убийства неугодных лиц. Жертвами их стали и становятся журналисты, депутаты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Государственной Думы, предприниматели, банкиры, мэры городов, коммерсанты…</w:t>
      </w:r>
    </w:p>
    <w:p w:rsidR="007665B5" w:rsidRPr="006A2945" w:rsidRDefault="007665B5" w:rsidP="007665B5">
      <w:pPr>
        <w:tabs>
          <w:tab w:val="left" w:pos="799"/>
        </w:tabs>
        <w:spacing w:before="86"/>
        <w:rPr>
          <w:szCs w:val="28"/>
        </w:rPr>
      </w:pPr>
      <w:r w:rsidRPr="006A2945">
        <w:rPr>
          <w:szCs w:val="28"/>
        </w:rPr>
        <w:t>- 1999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год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Москве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взорваны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два</w:t>
      </w:r>
      <w:r w:rsidRPr="006A2945">
        <w:rPr>
          <w:spacing w:val="-4"/>
          <w:szCs w:val="28"/>
        </w:rPr>
        <w:t xml:space="preserve"> </w:t>
      </w:r>
      <w:r w:rsidRPr="006A2945">
        <w:rPr>
          <w:szCs w:val="28"/>
        </w:rPr>
        <w:t>жилых дома.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Погибли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200</w:t>
      </w:r>
      <w:r w:rsidRPr="006A2945">
        <w:rPr>
          <w:spacing w:val="-1"/>
          <w:szCs w:val="28"/>
        </w:rPr>
        <w:t xml:space="preserve"> </w:t>
      </w:r>
      <w:r w:rsidRPr="006A2945">
        <w:rPr>
          <w:spacing w:val="-2"/>
          <w:szCs w:val="28"/>
        </w:rPr>
        <w:t>человек.</w:t>
      </w:r>
    </w:p>
    <w:p w:rsidR="007665B5" w:rsidRPr="006A2945" w:rsidRDefault="007665B5" w:rsidP="007665B5">
      <w:pPr>
        <w:tabs>
          <w:tab w:val="left" w:pos="456"/>
          <w:tab w:val="left" w:pos="864"/>
        </w:tabs>
        <w:spacing w:before="155" w:line="273" w:lineRule="auto"/>
        <w:ind w:right="148"/>
        <w:rPr>
          <w:szCs w:val="28"/>
        </w:rPr>
      </w:pPr>
      <w:r w:rsidRPr="006A2945">
        <w:rPr>
          <w:szCs w:val="28"/>
        </w:rPr>
        <w:t>- Пятигорск,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Каспийск,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Владикавказ,</w:t>
      </w:r>
      <w:r w:rsidRPr="006A2945">
        <w:rPr>
          <w:spacing w:val="40"/>
          <w:szCs w:val="28"/>
        </w:rPr>
        <w:t xml:space="preserve"> </w:t>
      </w:r>
      <w:proofErr w:type="spellStart"/>
      <w:r w:rsidRPr="006A2945">
        <w:rPr>
          <w:szCs w:val="28"/>
        </w:rPr>
        <w:t>Буйнакс</w:t>
      </w:r>
      <w:proofErr w:type="spellEnd"/>
      <w:r w:rsidRPr="006A2945">
        <w:rPr>
          <w:szCs w:val="28"/>
        </w:rPr>
        <w:t>,</w:t>
      </w:r>
      <w:r w:rsidRPr="006A2945">
        <w:rPr>
          <w:spacing w:val="40"/>
          <w:szCs w:val="28"/>
        </w:rPr>
        <w:t xml:space="preserve"> </w:t>
      </w:r>
      <w:proofErr w:type="spellStart"/>
      <w:r w:rsidRPr="006A2945">
        <w:rPr>
          <w:szCs w:val="28"/>
        </w:rPr>
        <w:t>Буденовск</w:t>
      </w:r>
      <w:proofErr w:type="spellEnd"/>
      <w:r w:rsidRPr="006A2945">
        <w:rPr>
          <w:szCs w:val="28"/>
        </w:rPr>
        <w:t>,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Кизляр,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Беслан,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где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пострадали многие и многие ни в чем не повинные граждане России.</w:t>
      </w:r>
    </w:p>
    <w:p w:rsidR="007665B5" w:rsidRPr="006A2945" w:rsidRDefault="007665B5" w:rsidP="007665B5">
      <w:pPr>
        <w:tabs>
          <w:tab w:val="left" w:pos="864"/>
        </w:tabs>
        <w:spacing w:before="2"/>
        <w:rPr>
          <w:szCs w:val="28"/>
        </w:rPr>
      </w:pPr>
      <w:r w:rsidRPr="006A2945">
        <w:rPr>
          <w:szCs w:val="28"/>
        </w:rPr>
        <w:t>- Октябрь</w:t>
      </w:r>
      <w:r w:rsidRPr="006A2945">
        <w:rPr>
          <w:spacing w:val="-5"/>
          <w:szCs w:val="28"/>
        </w:rPr>
        <w:t xml:space="preserve"> </w:t>
      </w:r>
      <w:r w:rsidRPr="006A2945">
        <w:rPr>
          <w:szCs w:val="28"/>
        </w:rPr>
        <w:t>2002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–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захват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заложников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Москве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–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Театральный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центр</w:t>
      </w:r>
      <w:r w:rsidRPr="006A2945">
        <w:rPr>
          <w:spacing w:val="-5"/>
          <w:szCs w:val="28"/>
        </w:rPr>
        <w:t xml:space="preserve"> </w:t>
      </w:r>
      <w:r w:rsidRPr="006A2945">
        <w:rPr>
          <w:szCs w:val="28"/>
        </w:rPr>
        <w:t>на</w:t>
      </w:r>
      <w:r w:rsidRPr="006A2945">
        <w:rPr>
          <w:spacing w:val="-2"/>
          <w:szCs w:val="28"/>
        </w:rPr>
        <w:t xml:space="preserve"> Дубровке.</w:t>
      </w:r>
    </w:p>
    <w:p w:rsidR="007665B5" w:rsidRPr="006A2945" w:rsidRDefault="007665B5" w:rsidP="007665B5">
      <w:pPr>
        <w:tabs>
          <w:tab w:val="left" w:pos="864"/>
        </w:tabs>
        <w:spacing w:before="38"/>
        <w:rPr>
          <w:spacing w:val="-2"/>
          <w:szCs w:val="28"/>
        </w:rPr>
      </w:pPr>
      <w:r w:rsidRPr="006A2945">
        <w:rPr>
          <w:szCs w:val="28"/>
        </w:rPr>
        <w:t>- 6</w:t>
      </w:r>
      <w:r w:rsidRPr="006A2945">
        <w:rPr>
          <w:spacing w:val="-4"/>
          <w:szCs w:val="28"/>
        </w:rPr>
        <w:t xml:space="preserve"> </w:t>
      </w:r>
      <w:r w:rsidRPr="006A2945">
        <w:rPr>
          <w:szCs w:val="28"/>
        </w:rPr>
        <w:t>февраля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2004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год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-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взрыв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вагоне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московского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метро,</w:t>
      </w:r>
      <w:r w:rsidRPr="006A2945">
        <w:rPr>
          <w:spacing w:val="1"/>
          <w:szCs w:val="28"/>
        </w:rPr>
        <w:t xml:space="preserve"> </w:t>
      </w:r>
      <w:r w:rsidRPr="006A2945">
        <w:rPr>
          <w:szCs w:val="28"/>
        </w:rPr>
        <w:t>унесло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жизни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около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50</w:t>
      </w:r>
      <w:r w:rsidRPr="006A2945">
        <w:rPr>
          <w:spacing w:val="-1"/>
          <w:szCs w:val="28"/>
        </w:rPr>
        <w:t xml:space="preserve"> </w:t>
      </w:r>
      <w:r w:rsidRPr="006A2945">
        <w:rPr>
          <w:spacing w:val="-2"/>
          <w:szCs w:val="28"/>
        </w:rPr>
        <w:t>человек.</w:t>
      </w:r>
    </w:p>
    <w:p w:rsidR="007665B5" w:rsidRPr="006A2945" w:rsidRDefault="007665B5" w:rsidP="007665B5">
      <w:pPr>
        <w:tabs>
          <w:tab w:val="left" w:pos="864"/>
        </w:tabs>
        <w:spacing w:before="38"/>
        <w:rPr>
          <w:szCs w:val="28"/>
        </w:rPr>
      </w:pPr>
      <w:r w:rsidRPr="006A2945">
        <w:rPr>
          <w:szCs w:val="28"/>
        </w:rPr>
        <w:t>Всплеск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терроризма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произошел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2003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году.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Среди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наиболее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масштабных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и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кровавых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можно выделить:</w:t>
      </w:r>
    </w:p>
    <w:p w:rsidR="007665B5" w:rsidRPr="006A2945" w:rsidRDefault="007665B5" w:rsidP="007665B5">
      <w:pPr>
        <w:tabs>
          <w:tab w:val="left" w:pos="456"/>
          <w:tab w:val="left" w:pos="864"/>
        </w:tabs>
        <w:spacing w:line="276" w:lineRule="auto"/>
        <w:ind w:right="142"/>
        <w:rPr>
          <w:szCs w:val="28"/>
        </w:rPr>
      </w:pPr>
      <w:r w:rsidRPr="006A2945">
        <w:rPr>
          <w:szCs w:val="28"/>
        </w:rPr>
        <w:t>-12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мая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-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взрыв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у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жилых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домов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40"/>
          <w:szCs w:val="28"/>
        </w:rPr>
        <w:t xml:space="preserve"> </w:t>
      </w:r>
      <w:proofErr w:type="spellStart"/>
      <w:r w:rsidRPr="006A2945">
        <w:rPr>
          <w:szCs w:val="28"/>
        </w:rPr>
        <w:t>Надтеречном</w:t>
      </w:r>
      <w:proofErr w:type="spellEnd"/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районе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Чечни.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Погибли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59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человек,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320 получили ранения;</w:t>
      </w:r>
    </w:p>
    <w:p w:rsidR="007665B5" w:rsidRPr="006A2945" w:rsidRDefault="007665B5" w:rsidP="007665B5">
      <w:pPr>
        <w:tabs>
          <w:tab w:val="left" w:pos="864"/>
        </w:tabs>
        <w:spacing w:line="273" w:lineRule="exact"/>
        <w:rPr>
          <w:szCs w:val="28"/>
        </w:rPr>
      </w:pPr>
      <w:r w:rsidRPr="006A2945">
        <w:rPr>
          <w:szCs w:val="28"/>
        </w:rPr>
        <w:t>-5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июля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взрыв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Москве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(Тушинский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рынок)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погибло</w:t>
      </w:r>
      <w:r w:rsidRPr="006A2945">
        <w:rPr>
          <w:spacing w:val="2"/>
          <w:szCs w:val="28"/>
        </w:rPr>
        <w:t xml:space="preserve"> </w:t>
      </w:r>
      <w:r w:rsidRPr="006A2945">
        <w:rPr>
          <w:szCs w:val="28"/>
        </w:rPr>
        <w:t>-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17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человек,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74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 xml:space="preserve">получили </w:t>
      </w:r>
      <w:r w:rsidRPr="006A2945">
        <w:rPr>
          <w:spacing w:val="-2"/>
          <w:szCs w:val="28"/>
        </w:rPr>
        <w:t>ранения;</w:t>
      </w:r>
    </w:p>
    <w:p w:rsidR="007665B5" w:rsidRPr="006A2945" w:rsidRDefault="007665B5" w:rsidP="007665B5">
      <w:pPr>
        <w:tabs>
          <w:tab w:val="left" w:pos="864"/>
        </w:tabs>
        <w:spacing w:before="38"/>
        <w:rPr>
          <w:szCs w:val="28"/>
        </w:rPr>
      </w:pPr>
      <w:r w:rsidRPr="006A2945">
        <w:rPr>
          <w:szCs w:val="28"/>
        </w:rPr>
        <w:t>-5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декабря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взрыв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электричке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3"/>
          <w:szCs w:val="28"/>
        </w:rPr>
        <w:t xml:space="preserve"> </w:t>
      </w:r>
      <w:proofErr w:type="spellStart"/>
      <w:r w:rsidRPr="006A2945">
        <w:rPr>
          <w:szCs w:val="28"/>
        </w:rPr>
        <w:t>Есентуках</w:t>
      </w:r>
      <w:proofErr w:type="spellEnd"/>
      <w:r w:rsidRPr="006A2945">
        <w:rPr>
          <w:spacing w:val="3"/>
          <w:szCs w:val="28"/>
        </w:rPr>
        <w:t xml:space="preserve"> </w:t>
      </w:r>
      <w:r w:rsidRPr="006A2945">
        <w:rPr>
          <w:szCs w:val="28"/>
        </w:rPr>
        <w:t>–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погибли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32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человека,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ранено -</w:t>
      </w:r>
      <w:r w:rsidRPr="006A2945">
        <w:rPr>
          <w:spacing w:val="-2"/>
          <w:szCs w:val="28"/>
        </w:rPr>
        <w:t xml:space="preserve"> </w:t>
      </w:r>
      <w:r w:rsidRPr="006A2945">
        <w:rPr>
          <w:spacing w:val="-4"/>
          <w:szCs w:val="28"/>
        </w:rPr>
        <w:t>150.</w:t>
      </w:r>
    </w:p>
    <w:p w:rsidR="007665B5" w:rsidRPr="006A2945" w:rsidRDefault="007665B5" w:rsidP="007665B5">
      <w:pPr>
        <w:tabs>
          <w:tab w:val="left" w:pos="864"/>
        </w:tabs>
        <w:rPr>
          <w:szCs w:val="28"/>
        </w:rPr>
      </w:pPr>
      <w:r w:rsidRPr="006A2945">
        <w:rPr>
          <w:szCs w:val="28"/>
        </w:rPr>
        <w:t>-9</w:t>
      </w:r>
      <w:r w:rsidRPr="006A2945">
        <w:rPr>
          <w:spacing w:val="-4"/>
          <w:szCs w:val="28"/>
        </w:rPr>
        <w:t xml:space="preserve"> </w:t>
      </w:r>
      <w:r w:rsidRPr="006A2945">
        <w:rPr>
          <w:szCs w:val="28"/>
        </w:rPr>
        <w:t>декабря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–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Москва</w:t>
      </w:r>
      <w:r w:rsidRPr="006A2945">
        <w:rPr>
          <w:spacing w:val="-4"/>
          <w:szCs w:val="28"/>
        </w:rPr>
        <w:t xml:space="preserve"> </w:t>
      </w:r>
      <w:r w:rsidRPr="006A2945">
        <w:rPr>
          <w:szCs w:val="28"/>
        </w:rPr>
        <w:t>взрыв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на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Манежной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площади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(погибли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7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человек,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ранено-</w:t>
      </w:r>
      <w:r w:rsidRPr="006A2945">
        <w:rPr>
          <w:spacing w:val="-4"/>
          <w:szCs w:val="28"/>
        </w:rPr>
        <w:t>13.)</w:t>
      </w:r>
    </w:p>
    <w:p w:rsidR="007665B5" w:rsidRPr="006A2945" w:rsidRDefault="007665B5" w:rsidP="007665B5">
      <w:pPr>
        <w:tabs>
          <w:tab w:val="left" w:pos="456"/>
          <w:tab w:val="left" w:pos="864"/>
        </w:tabs>
        <w:spacing w:before="41" w:line="273" w:lineRule="auto"/>
        <w:ind w:right="144"/>
        <w:rPr>
          <w:szCs w:val="28"/>
        </w:rPr>
      </w:pPr>
      <w:r w:rsidRPr="006A2945">
        <w:rPr>
          <w:szCs w:val="28"/>
        </w:rPr>
        <w:t>-2004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год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весь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мир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заставил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содрогнуться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новая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серия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терактов: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одновременные</w:t>
      </w:r>
      <w:r w:rsidRPr="006A2945">
        <w:rPr>
          <w:spacing w:val="40"/>
          <w:szCs w:val="28"/>
        </w:rPr>
        <w:t xml:space="preserve"> </w:t>
      </w:r>
      <w:r w:rsidRPr="006A2945">
        <w:rPr>
          <w:szCs w:val="28"/>
        </w:rPr>
        <w:t>взрывы двух пассажирских самолетов 24 августа с гибелью 90 человек.</w:t>
      </w:r>
    </w:p>
    <w:p w:rsidR="007F7F11" w:rsidRPr="006A2945" w:rsidRDefault="007F7F11" w:rsidP="007F7F11">
      <w:pPr>
        <w:pStyle w:val="a4"/>
        <w:spacing w:line="273" w:lineRule="auto"/>
        <w:ind w:right="136"/>
        <w:jc w:val="both"/>
        <w:rPr>
          <w:szCs w:val="28"/>
        </w:rPr>
      </w:pPr>
      <w:r w:rsidRPr="006A2945">
        <w:rPr>
          <w:szCs w:val="28"/>
        </w:rPr>
        <w:t>Современную международную обстановку трудно назвать стабильной. И одной из причин этого является размах терроризма, приобретающий сегодня поистине всемирный характер. Существенные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изменения и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формах терроризма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и в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практике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борьбы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с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ним</w:t>
      </w:r>
      <w:r w:rsidRPr="006A2945">
        <w:rPr>
          <w:spacing w:val="-3"/>
          <w:szCs w:val="28"/>
        </w:rPr>
        <w:t xml:space="preserve"> </w:t>
      </w:r>
      <w:r w:rsidRPr="006A2945">
        <w:rPr>
          <w:szCs w:val="28"/>
        </w:rPr>
        <w:t>произошли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>и</w:t>
      </w:r>
      <w:r w:rsidRPr="006A2945">
        <w:rPr>
          <w:spacing w:val="-2"/>
          <w:szCs w:val="28"/>
        </w:rPr>
        <w:t xml:space="preserve"> </w:t>
      </w:r>
      <w:r w:rsidRPr="006A2945">
        <w:rPr>
          <w:szCs w:val="28"/>
        </w:rPr>
        <w:t>в</w:t>
      </w:r>
      <w:r w:rsidRPr="006A2945">
        <w:rPr>
          <w:spacing w:val="-1"/>
          <w:szCs w:val="28"/>
        </w:rPr>
        <w:t xml:space="preserve"> </w:t>
      </w:r>
      <w:r w:rsidRPr="006A2945">
        <w:rPr>
          <w:szCs w:val="28"/>
        </w:rPr>
        <w:t xml:space="preserve">нашей стране. </w:t>
      </w:r>
      <w:r w:rsidRPr="006A2945">
        <w:rPr>
          <w:szCs w:val="28"/>
        </w:rPr>
        <w:lastRenderedPageBreak/>
        <w:t>Россия столкнулась с вопиющими фактами его проявления, как на собственной территории, так и в ближнем зарубежье. События последних лет со всей определенностью доказали, что Россия, как и все мировое сообщество, не в силах противостоять размаху терроризма. Именно этими обстоятельствами и была вызвана необходимость разработки Федерального закона “О борьбе с терроризмом”, принятого в июле 1998 года.</w:t>
      </w:r>
    </w:p>
    <w:p w:rsidR="007F7F11" w:rsidRPr="0090611F" w:rsidRDefault="007F7F11" w:rsidP="007F7F11">
      <w:pPr>
        <w:pStyle w:val="a4"/>
        <w:spacing w:before="131" w:line="273" w:lineRule="auto"/>
        <w:ind w:right="137"/>
        <w:jc w:val="both"/>
        <w:rPr>
          <w:b/>
          <w:szCs w:val="28"/>
        </w:rPr>
      </w:pPr>
      <w:r w:rsidRPr="0090611F">
        <w:rPr>
          <w:b/>
          <w:szCs w:val="28"/>
        </w:rPr>
        <w:t xml:space="preserve">Как же не стать жертвой теракта? </w:t>
      </w:r>
      <w:r w:rsidR="001E1BDF" w:rsidRPr="0090611F">
        <w:rPr>
          <w:b/>
          <w:szCs w:val="28"/>
        </w:rPr>
        <w:t xml:space="preserve"> О</w:t>
      </w:r>
      <w:r w:rsidRPr="0090611F">
        <w:rPr>
          <w:b/>
          <w:szCs w:val="28"/>
        </w:rPr>
        <w:t>сновны</w:t>
      </w:r>
      <w:r w:rsidR="001E1BDF" w:rsidRPr="0090611F">
        <w:rPr>
          <w:b/>
          <w:szCs w:val="28"/>
        </w:rPr>
        <w:t>е</w:t>
      </w:r>
      <w:r w:rsidRPr="0090611F">
        <w:rPr>
          <w:b/>
          <w:szCs w:val="28"/>
        </w:rPr>
        <w:t xml:space="preserve"> правила поведения в условиях угрозы террористических актов.</w:t>
      </w:r>
    </w:p>
    <w:p w:rsidR="007F7F11" w:rsidRPr="001E1BDF" w:rsidRDefault="001E1BDF" w:rsidP="001E1BDF">
      <w:pPr>
        <w:pStyle w:val="a4"/>
        <w:spacing w:line="273" w:lineRule="auto"/>
        <w:ind w:right="142"/>
        <w:jc w:val="both"/>
        <w:rPr>
          <w:szCs w:val="28"/>
        </w:rPr>
      </w:pPr>
      <w:r w:rsidRPr="001E1BDF">
        <w:rPr>
          <w:szCs w:val="28"/>
        </w:rPr>
        <w:t>С</w:t>
      </w:r>
      <w:r w:rsidR="007F7F11" w:rsidRPr="001E1BDF">
        <w:rPr>
          <w:szCs w:val="28"/>
        </w:rPr>
        <w:t xml:space="preserve">ледует </w:t>
      </w:r>
      <w:proofErr w:type="gramStart"/>
      <w:r w:rsidR="007F7F11" w:rsidRPr="001E1BDF">
        <w:rPr>
          <w:szCs w:val="28"/>
        </w:rPr>
        <w:t>избегать посещение</w:t>
      </w:r>
      <w:proofErr w:type="gramEnd"/>
      <w:r w:rsidR="007F7F11" w:rsidRPr="001E1BDF">
        <w:rPr>
          <w:szCs w:val="28"/>
        </w:rPr>
        <w:t xml:space="preserve"> регионов, городов, мест и мероприятий, где возможно проведение терактов. Места массового скопления людей - это многолюдные мероприятия. </w:t>
      </w:r>
      <w:proofErr w:type="gramStart"/>
      <w:r w:rsidR="007F7F11" w:rsidRPr="001E1BDF">
        <w:rPr>
          <w:szCs w:val="28"/>
        </w:rPr>
        <w:t>Здесь следует проявлять осмотрительность и</w:t>
      </w:r>
      <w:r w:rsidR="007F7F11" w:rsidRPr="001E1BDF">
        <w:rPr>
          <w:spacing w:val="40"/>
          <w:szCs w:val="28"/>
        </w:rPr>
        <w:t xml:space="preserve"> </w:t>
      </w:r>
      <w:r w:rsidRPr="001E1BDF">
        <w:rPr>
          <w:szCs w:val="28"/>
        </w:rPr>
        <w:t>гражданскую бдительность, внимательность   за  о</w:t>
      </w:r>
      <w:r w:rsidR="007F7F11" w:rsidRPr="001E1BDF">
        <w:rPr>
          <w:szCs w:val="28"/>
        </w:rPr>
        <w:t>ставленны</w:t>
      </w:r>
      <w:r w:rsidRPr="001E1BDF">
        <w:rPr>
          <w:szCs w:val="28"/>
        </w:rPr>
        <w:t xml:space="preserve">ми </w:t>
      </w:r>
      <w:r w:rsidR="007F7F11" w:rsidRPr="001E1BDF">
        <w:rPr>
          <w:szCs w:val="28"/>
        </w:rPr>
        <w:t xml:space="preserve"> кем-то подозрительны</w:t>
      </w:r>
      <w:r w:rsidRPr="001E1BDF">
        <w:rPr>
          <w:szCs w:val="28"/>
        </w:rPr>
        <w:t>х</w:t>
      </w:r>
      <w:r w:rsidR="007F7F11" w:rsidRPr="001E1BDF">
        <w:rPr>
          <w:szCs w:val="28"/>
        </w:rPr>
        <w:t xml:space="preserve"> предмет</w:t>
      </w:r>
      <w:r w:rsidRPr="001E1BDF">
        <w:rPr>
          <w:szCs w:val="28"/>
        </w:rPr>
        <w:t>о</w:t>
      </w:r>
      <w:r w:rsidR="004E68F0">
        <w:rPr>
          <w:szCs w:val="28"/>
        </w:rPr>
        <w:t>в</w:t>
      </w:r>
      <w:r w:rsidR="007F7F11" w:rsidRPr="001E1BDF">
        <w:rPr>
          <w:szCs w:val="28"/>
        </w:rPr>
        <w:t xml:space="preserve"> (пакет, коробка, чемодан и т. д.</w:t>
      </w:r>
      <w:r w:rsidR="0090611F">
        <w:rPr>
          <w:szCs w:val="28"/>
        </w:rPr>
        <w:t>)</w:t>
      </w:r>
      <w:proofErr w:type="gramEnd"/>
    </w:p>
    <w:p w:rsidR="007F7F11" w:rsidRPr="00405423" w:rsidRDefault="007F7F11" w:rsidP="007F7F11">
      <w:pPr>
        <w:pStyle w:val="a4"/>
        <w:spacing w:before="119" w:line="273" w:lineRule="auto"/>
        <w:ind w:right="140"/>
        <w:jc w:val="both"/>
        <w:rPr>
          <w:szCs w:val="28"/>
        </w:rPr>
      </w:pPr>
      <w:r w:rsidRPr="0090611F">
        <w:rPr>
          <w:b/>
          <w:szCs w:val="28"/>
        </w:rPr>
        <w:t>Какие</w:t>
      </w:r>
      <w:r w:rsidRPr="0090611F">
        <w:rPr>
          <w:b/>
          <w:spacing w:val="-3"/>
          <w:szCs w:val="28"/>
        </w:rPr>
        <w:t xml:space="preserve"> </w:t>
      </w:r>
      <w:r w:rsidRPr="0090611F">
        <w:rPr>
          <w:b/>
          <w:szCs w:val="28"/>
        </w:rPr>
        <w:t>действия</w:t>
      </w:r>
      <w:r w:rsidRPr="0090611F">
        <w:rPr>
          <w:b/>
          <w:spacing w:val="-4"/>
          <w:szCs w:val="28"/>
        </w:rPr>
        <w:t xml:space="preserve"> </w:t>
      </w:r>
      <w:r w:rsidRPr="0090611F">
        <w:rPr>
          <w:b/>
          <w:szCs w:val="28"/>
        </w:rPr>
        <w:t>необходимо</w:t>
      </w:r>
      <w:r w:rsidRPr="0090611F">
        <w:rPr>
          <w:b/>
          <w:spacing w:val="-3"/>
          <w:szCs w:val="28"/>
        </w:rPr>
        <w:t xml:space="preserve"> </w:t>
      </w:r>
      <w:r w:rsidRPr="0090611F">
        <w:rPr>
          <w:b/>
          <w:szCs w:val="28"/>
        </w:rPr>
        <w:t>применить</w:t>
      </w:r>
      <w:r w:rsidRPr="0090611F">
        <w:rPr>
          <w:b/>
          <w:spacing w:val="-4"/>
          <w:szCs w:val="28"/>
        </w:rPr>
        <w:t xml:space="preserve"> </w:t>
      </w:r>
      <w:r w:rsidRPr="0090611F">
        <w:rPr>
          <w:b/>
          <w:szCs w:val="28"/>
        </w:rPr>
        <w:t>при</w:t>
      </w:r>
      <w:r w:rsidRPr="0090611F">
        <w:rPr>
          <w:b/>
          <w:spacing w:val="-2"/>
          <w:szCs w:val="28"/>
        </w:rPr>
        <w:t xml:space="preserve"> </w:t>
      </w:r>
      <w:r w:rsidRPr="0090611F">
        <w:rPr>
          <w:b/>
          <w:szCs w:val="28"/>
        </w:rPr>
        <w:t>обнаружении</w:t>
      </w:r>
      <w:r w:rsidRPr="0090611F">
        <w:rPr>
          <w:b/>
          <w:spacing w:val="-2"/>
          <w:szCs w:val="28"/>
        </w:rPr>
        <w:t xml:space="preserve"> </w:t>
      </w:r>
      <w:r w:rsidRPr="0090611F">
        <w:rPr>
          <w:b/>
          <w:szCs w:val="28"/>
        </w:rPr>
        <w:t>подозрительных</w:t>
      </w:r>
      <w:r w:rsidRPr="0090611F">
        <w:rPr>
          <w:b/>
          <w:spacing w:val="-1"/>
          <w:szCs w:val="28"/>
        </w:rPr>
        <w:t xml:space="preserve"> </w:t>
      </w:r>
      <w:r w:rsidRPr="0090611F">
        <w:rPr>
          <w:b/>
          <w:szCs w:val="28"/>
        </w:rPr>
        <w:t>предметов?</w:t>
      </w:r>
      <w:r w:rsidRPr="00405423">
        <w:rPr>
          <w:szCs w:val="28"/>
        </w:rPr>
        <w:t xml:space="preserve"> </w:t>
      </w:r>
      <w:r w:rsidR="00405423" w:rsidRPr="00405423">
        <w:rPr>
          <w:szCs w:val="28"/>
        </w:rPr>
        <w:t xml:space="preserve"> Н</w:t>
      </w:r>
      <w:r w:rsidRPr="00405423">
        <w:rPr>
          <w:szCs w:val="28"/>
        </w:rPr>
        <w:t>е трогать, не вскрывать, зафиксировать время, поставить в известность администрацию, дождаться прибытия милиции</w:t>
      </w:r>
      <w:r w:rsidR="00405423" w:rsidRPr="00405423">
        <w:rPr>
          <w:szCs w:val="28"/>
        </w:rPr>
        <w:t>.</w:t>
      </w:r>
    </w:p>
    <w:p w:rsidR="007F7F11" w:rsidRPr="00D71CF2" w:rsidRDefault="007F7F11" w:rsidP="007F7F11">
      <w:pPr>
        <w:pStyle w:val="a4"/>
        <w:spacing w:line="273" w:lineRule="auto"/>
        <w:ind w:right="144"/>
        <w:jc w:val="both"/>
        <w:rPr>
          <w:szCs w:val="28"/>
        </w:rPr>
      </w:pPr>
      <w:r w:rsidRPr="0090611F">
        <w:rPr>
          <w:b/>
          <w:szCs w:val="28"/>
        </w:rPr>
        <w:t>Если вы услышали выстрелы, находясь дома, ваши первые действия?</w:t>
      </w:r>
      <w:r w:rsidR="00405423" w:rsidRPr="00405423">
        <w:rPr>
          <w:szCs w:val="28"/>
        </w:rPr>
        <w:t xml:space="preserve"> Н</w:t>
      </w:r>
      <w:r w:rsidRPr="00405423">
        <w:rPr>
          <w:szCs w:val="28"/>
        </w:rPr>
        <w:t xml:space="preserve">е входить в комнату, со стороны которой слышатся выстрелы, не стоять у окна, сообщить по </w:t>
      </w:r>
      <w:r w:rsidRPr="00D71CF2">
        <w:rPr>
          <w:szCs w:val="28"/>
        </w:rPr>
        <w:t>телефону.</w:t>
      </w:r>
    </w:p>
    <w:p w:rsidR="007F7F11" w:rsidRPr="00D71CF2" w:rsidRDefault="007F7F11" w:rsidP="007F7F11">
      <w:pPr>
        <w:pStyle w:val="a4"/>
        <w:spacing w:before="120" w:line="273" w:lineRule="auto"/>
        <w:ind w:right="145"/>
        <w:jc w:val="both"/>
        <w:rPr>
          <w:szCs w:val="28"/>
        </w:rPr>
      </w:pPr>
      <w:r w:rsidRPr="00D71CF2">
        <w:rPr>
          <w:szCs w:val="28"/>
        </w:rPr>
        <w:t>Если вам поступила угроза по телефону вам необходимо запомнить разговор, оценить возраст говорящего, темп речи, голос, зафиксировать время, обратиться после звонка в правоохранительные органы.</w:t>
      </w:r>
    </w:p>
    <w:p w:rsidR="007F7F11" w:rsidRPr="00D71CF2" w:rsidRDefault="007F7F11" w:rsidP="007F7F11">
      <w:pPr>
        <w:pStyle w:val="a4"/>
        <w:spacing w:line="273" w:lineRule="auto"/>
        <w:ind w:right="146"/>
        <w:jc w:val="both"/>
        <w:rPr>
          <w:szCs w:val="28"/>
        </w:rPr>
      </w:pPr>
      <w:r w:rsidRPr="0090611F">
        <w:rPr>
          <w:b/>
          <w:szCs w:val="28"/>
        </w:rPr>
        <w:t>Если рядом прогремел взрыв ваши действия?</w:t>
      </w:r>
      <w:r w:rsidR="00D71CF2" w:rsidRPr="00D71CF2">
        <w:rPr>
          <w:szCs w:val="28"/>
        </w:rPr>
        <w:t xml:space="preserve"> </w:t>
      </w:r>
      <w:r w:rsidRPr="00D71CF2">
        <w:rPr>
          <w:szCs w:val="28"/>
        </w:rPr>
        <w:t xml:space="preserve"> упасть на пол, убедиться в том, что не получил серьезных ран, осмотреться, постараться, по возможности оказать первую мед помощь, выполнять все распоряжения спасателей.</w:t>
      </w:r>
    </w:p>
    <w:p w:rsidR="007F7F11" w:rsidRPr="00D71CF2" w:rsidRDefault="007F7F11" w:rsidP="007F7F11">
      <w:pPr>
        <w:pStyle w:val="a4"/>
        <w:spacing w:line="273" w:lineRule="auto"/>
        <w:ind w:right="137"/>
        <w:jc w:val="both"/>
        <w:rPr>
          <w:szCs w:val="28"/>
        </w:rPr>
      </w:pPr>
      <w:r w:rsidRPr="0090611F">
        <w:rPr>
          <w:b/>
          <w:szCs w:val="28"/>
        </w:rPr>
        <w:t>Если вы оказались в числе заложников?</w:t>
      </w:r>
      <w:r w:rsidRPr="00D71CF2">
        <w:rPr>
          <w:szCs w:val="28"/>
        </w:rPr>
        <w:t xml:space="preserve"> </w:t>
      </w:r>
      <w:r w:rsidR="00D71CF2" w:rsidRPr="00D71CF2">
        <w:rPr>
          <w:szCs w:val="28"/>
        </w:rPr>
        <w:t>П</w:t>
      </w:r>
      <w:r w:rsidRPr="00D71CF2">
        <w:rPr>
          <w:szCs w:val="28"/>
        </w:rPr>
        <w:t>омнить главное-цель остаться в живых, не допускать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истерик,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не</w:t>
      </w:r>
      <w:r w:rsidRPr="00D71CF2">
        <w:rPr>
          <w:spacing w:val="-4"/>
          <w:szCs w:val="28"/>
        </w:rPr>
        <w:t xml:space="preserve"> </w:t>
      </w:r>
      <w:r w:rsidRPr="00D71CF2">
        <w:rPr>
          <w:szCs w:val="28"/>
        </w:rPr>
        <w:t>пытаться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оказать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сопротивление.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Ничего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не</w:t>
      </w:r>
      <w:r w:rsidRPr="00D71CF2">
        <w:rPr>
          <w:spacing w:val="-2"/>
          <w:szCs w:val="28"/>
        </w:rPr>
        <w:t xml:space="preserve"> </w:t>
      </w:r>
      <w:r w:rsidRPr="00D71CF2">
        <w:rPr>
          <w:szCs w:val="28"/>
        </w:rPr>
        <w:t>предпринимать</w:t>
      </w:r>
      <w:r w:rsidRPr="00D71CF2">
        <w:rPr>
          <w:spacing w:val="-1"/>
          <w:szCs w:val="28"/>
        </w:rPr>
        <w:t xml:space="preserve"> </w:t>
      </w:r>
      <w:r w:rsidRPr="00D71CF2">
        <w:rPr>
          <w:szCs w:val="28"/>
        </w:rPr>
        <w:t>без разрешения, помнить - спецслужбы начали действовать.</w:t>
      </w:r>
    </w:p>
    <w:p w:rsidR="001B2065" w:rsidRDefault="001B2065" w:rsidP="001B2065">
      <w:pPr>
        <w:pStyle w:val="a4"/>
        <w:spacing w:before="3" w:line="273" w:lineRule="auto"/>
        <w:ind w:right="146"/>
        <w:jc w:val="both"/>
        <w:rPr>
          <w:szCs w:val="28"/>
        </w:rPr>
      </w:pPr>
      <w:r w:rsidRPr="001B2065">
        <w:rPr>
          <w:szCs w:val="28"/>
        </w:rPr>
        <w:t>Таким образом, можно сделать вывод, что терроризм в России обусловлен общественными противоречиями.</w:t>
      </w:r>
      <w:r w:rsidRPr="001B2065">
        <w:rPr>
          <w:spacing w:val="-4"/>
          <w:szCs w:val="28"/>
        </w:rPr>
        <w:t xml:space="preserve"> </w:t>
      </w:r>
      <w:r w:rsidRPr="001B2065">
        <w:rPr>
          <w:szCs w:val="28"/>
        </w:rPr>
        <w:t>Они</w:t>
      </w:r>
      <w:r w:rsidRPr="001B2065">
        <w:rPr>
          <w:spacing w:val="-4"/>
          <w:szCs w:val="28"/>
        </w:rPr>
        <w:t xml:space="preserve"> </w:t>
      </w:r>
      <w:r w:rsidRPr="001B2065">
        <w:rPr>
          <w:szCs w:val="28"/>
        </w:rPr>
        <w:t>оказывают</w:t>
      </w:r>
      <w:r w:rsidRPr="001B2065">
        <w:rPr>
          <w:spacing w:val="-4"/>
          <w:szCs w:val="28"/>
        </w:rPr>
        <w:t xml:space="preserve"> </w:t>
      </w:r>
      <w:r w:rsidRPr="001B2065">
        <w:rPr>
          <w:szCs w:val="28"/>
        </w:rPr>
        <w:t>негативное</w:t>
      </w:r>
      <w:r w:rsidRPr="001B2065">
        <w:rPr>
          <w:spacing w:val="-5"/>
          <w:szCs w:val="28"/>
        </w:rPr>
        <w:t xml:space="preserve"> </w:t>
      </w:r>
      <w:r w:rsidRPr="001B2065">
        <w:rPr>
          <w:szCs w:val="28"/>
        </w:rPr>
        <w:t>влияние</w:t>
      </w:r>
      <w:r w:rsidRPr="001B2065">
        <w:rPr>
          <w:spacing w:val="-5"/>
          <w:szCs w:val="28"/>
        </w:rPr>
        <w:t xml:space="preserve"> </w:t>
      </w:r>
      <w:r w:rsidRPr="001B2065">
        <w:rPr>
          <w:szCs w:val="28"/>
        </w:rPr>
        <w:t>на</w:t>
      </w:r>
      <w:r w:rsidRPr="001B2065">
        <w:rPr>
          <w:spacing w:val="-5"/>
          <w:szCs w:val="28"/>
        </w:rPr>
        <w:t xml:space="preserve"> </w:t>
      </w:r>
      <w:r w:rsidRPr="001B2065">
        <w:rPr>
          <w:szCs w:val="28"/>
        </w:rPr>
        <w:t>все</w:t>
      </w:r>
      <w:r w:rsidRPr="001B2065">
        <w:rPr>
          <w:spacing w:val="-3"/>
          <w:szCs w:val="28"/>
        </w:rPr>
        <w:t xml:space="preserve"> </w:t>
      </w:r>
      <w:r w:rsidRPr="001B2065">
        <w:rPr>
          <w:szCs w:val="28"/>
        </w:rPr>
        <w:t>стороны</w:t>
      </w:r>
      <w:r w:rsidRPr="001B2065">
        <w:rPr>
          <w:spacing w:val="-3"/>
          <w:szCs w:val="28"/>
        </w:rPr>
        <w:t xml:space="preserve"> </w:t>
      </w:r>
      <w:r w:rsidRPr="001B2065">
        <w:rPr>
          <w:szCs w:val="28"/>
        </w:rPr>
        <w:t>общественной</w:t>
      </w:r>
      <w:r w:rsidRPr="001B2065">
        <w:rPr>
          <w:spacing w:val="-4"/>
          <w:szCs w:val="28"/>
        </w:rPr>
        <w:t xml:space="preserve"> </w:t>
      </w:r>
      <w:r w:rsidRPr="001B2065">
        <w:rPr>
          <w:szCs w:val="28"/>
        </w:rPr>
        <w:t>жизни</w:t>
      </w:r>
      <w:r w:rsidRPr="001B2065">
        <w:rPr>
          <w:spacing w:val="-4"/>
          <w:szCs w:val="28"/>
        </w:rPr>
        <w:t xml:space="preserve"> </w:t>
      </w:r>
      <w:r w:rsidRPr="001B2065">
        <w:rPr>
          <w:szCs w:val="28"/>
        </w:rPr>
        <w:t>страны. Важнейшей предпосылкой эффективной борьбы с терроризмом наряду с мерами правоохранительных органов спецслужб, является умение граждан противостоять терактам, правильно себя вести в условиях этой опасности.</w:t>
      </w:r>
    </w:p>
    <w:p w:rsidR="00165AAD" w:rsidRDefault="00165AAD" w:rsidP="007F7F11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</w:p>
    <w:p w:rsidR="00165AAD" w:rsidRDefault="00165AAD" w:rsidP="007F7F11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</w:p>
    <w:p w:rsidR="00165AAD" w:rsidRDefault="00165AAD" w:rsidP="007F7F11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</w:p>
    <w:p w:rsidR="007F7F11" w:rsidRPr="006A2945" w:rsidRDefault="007F7F11" w:rsidP="007F7F11">
      <w:pPr>
        <w:shd w:val="clear" w:color="auto" w:fill="FFFFFF"/>
        <w:ind w:firstLine="709"/>
        <w:jc w:val="both"/>
        <w:rPr>
          <w:color w:val="000000"/>
          <w:szCs w:val="28"/>
          <w:lang w:eastAsia="ru-RU"/>
        </w:rPr>
      </w:pPr>
    </w:p>
    <w:p w:rsidR="007F7F11" w:rsidRPr="006A2945" w:rsidRDefault="007F7F11" w:rsidP="007F7F1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Bahnschrift SemiBold" w:hAnsi="Bahnschrift SemiBold"/>
          <w:sz w:val="28"/>
          <w:szCs w:val="28"/>
        </w:rPr>
      </w:pPr>
    </w:p>
    <w:p w:rsidR="001400AC" w:rsidRDefault="001400AC"/>
    <w:sectPr w:rsidR="001400AC" w:rsidSect="0023468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Bahnschrift SemiBold">
    <w:altName w:val="Segoe UI"/>
    <w:charset w:val="CC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0EE"/>
    <w:rsid w:val="001400AC"/>
    <w:rsid w:val="00165AAD"/>
    <w:rsid w:val="001A70EE"/>
    <w:rsid w:val="001B2065"/>
    <w:rsid w:val="001E1BDF"/>
    <w:rsid w:val="00405423"/>
    <w:rsid w:val="00431850"/>
    <w:rsid w:val="004E68F0"/>
    <w:rsid w:val="00533B06"/>
    <w:rsid w:val="005F2346"/>
    <w:rsid w:val="006A2945"/>
    <w:rsid w:val="007665B5"/>
    <w:rsid w:val="007F7F11"/>
    <w:rsid w:val="008E4E69"/>
    <w:rsid w:val="0090611F"/>
    <w:rsid w:val="00A64D9F"/>
    <w:rsid w:val="00D7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7F7F11"/>
    <w:pPr>
      <w:keepNext/>
      <w:tabs>
        <w:tab w:val="num" w:pos="0"/>
      </w:tabs>
      <w:ind w:left="432" w:hanging="4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7F11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Normal (Web)"/>
    <w:basedOn w:val="a"/>
    <w:uiPriority w:val="99"/>
    <w:unhideWhenUsed/>
    <w:rsid w:val="007F7F1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7F7F1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F7F11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7F7F11"/>
    <w:pPr>
      <w:keepNext/>
      <w:tabs>
        <w:tab w:val="num" w:pos="0"/>
      </w:tabs>
      <w:ind w:left="432" w:hanging="4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7F11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3">
    <w:name w:val="Normal (Web)"/>
    <w:basedOn w:val="a"/>
    <w:uiPriority w:val="99"/>
    <w:unhideWhenUsed/>
    <w:rsid w:val="007F7F1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7F7F1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7F7F11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B082F-EAB3-48B1-AF1C-5978279E6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15</cp:revision>
  <dcterms:created xsi:type="dcterms:W3CDTF">2026-02-17T09:34:00Z</dcterms:created>
  <dcterms:modified xsi:type="dcterms:W3CDTF">2026-09-30T09:18:00Z</dcterms:modified>
</cp:coreProperties>
</file>